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A6FE" w14:textId="680EB1A7" w:rsidR="00936C0D" w:rsidRDefault="00936C0D" w:rsidP="00936C0D">
      <w:pPr>
        <w:ind w:left="720" w:firstLine="720"/>
        <w:rPr>
          <w:color w:val="000000" w:themeColor="text1"/>
        </w:rPr>
      </w:pPr>
      <w:r w:rsidRPr="00EF3FA9">
        <w:rPr>
          <w:color w:val="000000" w:themeColor="text1"/>
        </w:rPr>
        <w:t xml:space="preserve">September </w:t>
      </w:r>
      <w:r w:rsidR="00E94795">
        <w:rPr>
          <w:color w:val="000000" w:themeColor="text1"/>
        </w:rPr>
        <w:t>30</w:t>
      </w:r>
      <w:r w:rsidRPr="00EF3FA9">
        <w:rPr>
          <w:color w:val="000000" w:themeColor="text1"/>
        </w:rPr>
        <w:t>, 2021</w:t>
      </w:r>
    </w:p>
    <w:p w14:paraId="16C23FDE" w14:textId="3518E637" w:rsidR="001C6D87" w:rsidRDefault="001C6D87" w:rsidP="00936C0D">
      <w:pPr>
        <w:ind w:left="720" w:firstLine="720"/>
        <w:rPr>
          <w:color w:val="000000" w:themeColor="text1"/>
        </w:rPr>
      </w:pPr>
    </w:p>
    <w:p w14:paraId="17449929" w14:textId="29E14890" w:rsidR="001C6D87" w:rsidRDefault="001C6D87" w:rsidP="00936C0D">
      <w:pPr>
        <w:ind w:left="720" w:firstLine="720"/>
        <w:rPr>
          <w:color w:val="000000" w:themeColor="text1"/>
        </w:rPr>
      </w:pPr>
      <w:r>
        <w:rPr>
          <w:color w:val="000000" w:themeColor="text1"/>
        </w:rPr>
        <w:t xml:space="preserve">Ms. </w:t>
      </w:r>
      <w:r w:rsidR="005F12AA">
        <w:rPr>
          <w:color w:val="000000" w:themeColor="text1"/>
        </w:rPr>
        <w:t xml:space="preserve">Eraina </w:t>
      </w:r>
      <w:r>
        <w:rPr>
          <w:color w:val="000000" w:themeColor="text1"/>
        </w:rPr>
        <w:t>Ortega</w:t>
      </w:r>
    </w:p>
    <w:p w14:paraId="79A2A5C6" w14:textId="7366AE84" w:rsidR="001C6D87" w:rsidRDefault="001C6D87" w:rsidP="00936C0D">
      <w:pPr>
        <w:ind w:left="720" w:firstLine="720"/>
        <w:rPr>
          <w:color w:val="000000" w:themeColor="text1"/>
        </w:rPr>
      </w:pPr>
      <w:r>
        <w:rPr>
          <w:color w:val="000000" w:themeColor="text1"/>
        </w:rPr>
        <w:t>CalHR</w:t>
      </w:r>
    </w:p>
    <w:p w14:paraId="2ED0BD65" w14:textId="77777777" w:rsidR="001C6D87" w:rsidRDefault="001C6D87" w:rsidP="001C6D87">
      <w:pPr>
        <w:ind w:left="720" w:firstLine="720"/>
        <w:rPr>
          <w:rFonts w:eastAsia="Times New Roman"/>
        </w:rPr>
      </w:pPr>
      <w:r>
        <w:rPr>
          <w:rFonts w:eastAsia="Times New Roman"/>
        </w:rPr>
        <w:t xml:space="preserve">1515 S Street, North Bldg., Suite 500 </w:t>
      </w:r>
    </w:p>
    <w:p w14:paraId="18FEA7EE" w14:textId="77777777" w:rsidR="001C6D87" w:rsidRDefault="001C6D87" w:rsidP="001C6D87">
      <w:pPr>
        <w:ind w:left="720" w:firstLine="720"/>
        <w:rPr>
          <w:rFonts w:eastAsia="Times New Roman"/>
        </w:rPr>
      </w:pPr>
      <w:r>
        <w:rPr>
          <w:rFonts w:eastAsia="Times New Roman"/>
        </w:rPr>
        <w:t>Sacramento, CA 95811-7258</w:t>
      </w:r>
    </w:p>
    <w:p w14:paraId="6ECE7943" w14:textId="77777777" w:rsidR="00936C0D" w:rsidRPr="00EF3FA9" w:rsidRDefault="00936C0D" w:rsidP="001C6D87">
      <w:pPr>
        <w:rPr>
          <w:color w:val="000000" w:themeColor="text1"/>
        </w:rPr>
      </w:pPr>
    </w:p>
    <w:p w14:paraId="0C622A47" w14:textId="77777777" w:rsidR="00EF3FA9" w:rsidRPr="00EF3FA9" w:rsidRDefault="00EF3FA9" w:rsidP="00EF3FA9">
      <w:pPr>
        <w:ind w:left="720" w:firstLine="720"/>
        <w:rPr>
          <w:rFonts w:cs="Calibri"/>
          <w:color w:val="000000"/>
        </w:rPr>
      </w:pPr>
      <w:r w:rsidRPr="00EF3FA9">
        <w:rPr>
          <w:rFonts w:cs="Calibri"/>
          <w:color w:val="000000"/>
        </w:rPr>
        <w:t>Dear Ms. Ortega,</w:t>
      </w:r>
    </w:p>
    <w:p w14:paraId="2CFCAC01" w14:textId="77777777" w:rsidR="00EF3FA9" w:rsidRPr="00EF3FA9" w:rsidRDefault="00EF3FA9" w:rsidP="00EF3FA9">
      <w:pPr>
        <w:rPr>
          <w:rFonts w:cs="Calibri"/>
          <w:color w:val="000000"/>
        </w:rPr>
      </w:pPr>
      <w:r w:rsidRPr="00EF3FA9">
        <w:rPr>
          <w:rFonts w:cs="Calibri"/>
          <w:color w:val="000000"/>
        </w:rPr>
        <w:t> </w:t>
      </w:r>
    </w:p>
    <w:p w14:paraId="745F5D67" w14:textId="77777777" w:rsidR="00EF3FA9" w:rsidRPr="00EF3FA9" w:rsidRDefault="00EF3FA9" w:rsidP="00EF3FA9">
      <w:pPr>
        <w:ind w:left="1440"/>
        <w:rPr>
          <w:rFonts w:cs="Calibri"/>
          <w:color w:val="000000"/>
        </w:rPr>
      </w:pPr>
      <w:r w:rsidRPr="00EF3FA9">
        <w:rPr>
          <w:rFonts w:cs="Calibri"/>
          <w:color w:val="000000"/>
        </w:rPr>
        <w:t xml:space="preserve">I am writing to urge CalHR to provide </w:t>
      </w:r>
      <w:bookmarkStart w:id="0" w:name="_GoBack"/>
      <w:r w:rsidRPr="00EF3FA9">
        <w:rPr>
          <w:rFonts w:cs="Calibri"/>
          <w:color w:val="000000"/>
        </w:rPr>
        <w:t>an extension of supplemental paid sick leave to all SEIU Local 1000 represented employees</w:t>
      </w:r>
      <w:bookmarkEnd w:id="0"/>
      <w:r w:rsidRPr="00EF3FA9">
        <w:rPr>
          <w:rFonts w:cs="Calibri"/>
          <w:color w:val="000000"/>
        </w:rPr>
        <w:t>. </w:t>
      </w:r>
    </w:p>
    <w:p w14:paraId="098F3DB8" w14:textId="77777777" w:rsidR="00EF3FA9" w:rsidRPr="00EF3FA9" w:rsidRDefault="00EF3FA9" w:rsidP="00EF3FA9">
      <w:pPr>
        <w:rPr>
          <w:rFonts w:cs="Calibri"/>
          <w:color w:val="000000"/>
        </w:rPr>
      </w:pPr>
      <w:r w:rsidRPr="00EF3FA9">
        <w:rPr>
          <w:rFonts w:cs="Calibri"/>
          <w:color w:val="000000"/>
        </w:rPr>
        <w:t> </w:t>
      </w:r>
    </w:p>
    <w:p w14:paraId="573F74B7" w14:textId="3D9BF4AE" w:rsidR="00EF3FA9" w:rsidRPr="00EF3FA9" w:rsidRDefault="00EF3FA9" w:rsidP="00EF3FA9">
      <w:pPr>
        <w:ind w:left="1440"/>
        <w:rPr>
          <w:rFonts w:cs="Calibri"/>
          <w:color w:val="000000"/>
        </w:rPr>
      </w:pPr>
      <w:r w:rsidRPr="00EF3FA9">
        <w:rPr>
          <w:rFonts w:cs="Calibri"/>
          <w:color w:val="000000"/>
        </w:rPr>
        <w:t>Leading the way, California was one of the first states to pass a pandemic paid sick leave requirement for employers.</w:t>
      </w:r>
      <w:r w:rsidRPr="00EF3FA9">
        <w:rPr>
          <w:rStyle w:val="apple-converted-space"/>
          <w:rFonts w:cs="Calibri"/>
          <w:color w:val="000000"/>
        </w:rPr>
        <w:t> </w:t>
      </w:r>
      <w:hyperlink r:id="rId7" w:tooltip="https://www.fisherphillips.com/news-insights/california-to-enact-new-covid-19-supplemental-paid-sick-leave-requirement.html" w:history="1">
        <w:r w:rsidRPr="00EF3FA9">
          <w:rPr>
            <w:rStyle w:val="Hyperlink"/>
            <w:rFonts w:cs="Calibri"/>
          </w:rPr>
          <w:t>SB 95 went into effect</w:t>
        </w:r>
      </w:hyperlink>
      <w:r w:rsidRPr="00EF3FA9">
        <w:rPr>
          <w:rFonts w:cs="Calibri"/>
          <w:color w:val="000000"/>
        </w:rPr>
        <w:t> on March 29, 2021 (retroactive to January 1, 2021), extending and expanding the requirements for employers to provide supplemental paid sick leave (SPSL) to employees impacted by COVID-19. This leave has proven to be a tremendous benefit to our represented employees</w:t>
      </w:r>
      <w:r w:rsidR="00B325A7">
        <w:rPr>
          <w:rFonts w:cs="Calibri"/>
          <w:color w:val="000000"/>
        </w:rPr>
        <w:t>,</w:t>
      </w:r>
      <w:r w:rsidRPr="00EF3FA9">
        <w:rPr>
          <w:rFonts w:cs="Calibri"/>
          <w:color w:val="000000"/>
        </w:rPr>
        <w:t xml:space="preserve"> who have worked tirelessly through the pandemic to keep the vital services of California running.</w:t>
      </w:r>
    </w:p>
    <w:p w14:paraId="386D6526" w14:textId="77777777" w:rsidR="00EF3FA9" w:rsidRPr="00EF3FA9" w:rsidRDefault="00EF3FA9" w:rsidP="00EF3FA9">
      <w:pPr>
        <w:rPr>
          <w:rFonts w:cs="Calibri"/>
          <w:color w:val="000000"/>
        </w:rPr>
      </w:pPr>
      <w:r w:rsidRPr="00EF3FA9">
        <w:rPr>
          <w:rFonts w:cs="Calibri"/>
          <w:color w:val="000000"/>
        </w:rPr>
        <w:t> </w:t>
      </w:r>
    </w:p>
    <w:p w14:paraId="57CE4662" w14:textId="77777777" w:rsidR="00EF3FA9" w:rsidRPr="00EF3FA9" w:rsidRDefault="00EF3FA9" w:rsidP="00EF3FA9">
      <w:pPr>
        <w:ind w:left="1440"/>
        <w:rPr>
          <w:rFonts w:cs="Calibri"/>
          <w:color w:val="000000"/>
        </w:rPr>
      </w:pPr>
      <w:r w:rsidRPr="00EF3FA9">
        <w:rPr>
          <w:rFonts w:cs="Calibri"/>
          <w:color w:val="000000"/>
        </w:rPr>
        <w:t>However, SB 95 is set to expire on September 30, 2021 and Governor Newsom’s office has not indicated there is any plan to extend the law or otherwise mandate California SPSL beyond the end of September. This is not acceptable.</w:t>
      </w:r>
    </w:p>
    <w:p w14:paraId="1F6F06CE" w14:textId="77777777" w:rsidR="00EF3FA9" w:rsidRPr="00EF3FA9" w:rsidRDefault="00EF3FA9" w:rsidP="00EF3FA9">
      <w:pPr>
        <w:rPr>
          <w:rFonts w:cs="Calibri"/>
          <w:color w:val="000000"/>
        </w:rPr>
      </w:pPr>
      <w:r w:rsidRPr="00EF3FA9">
        <w:rPr>
          <w:rFonts w:cs="Calibri"/>
          <w:color w:val="000000"/>
        </w:rPr>
        <w:t> </w:t>
      </w:r>
    </w:p>
    <w:p w14:paraId="0164C137" w14:textId="77777777" w:rsidR="00EF3FA9" w:rsidRPr="00EF3FA9" w:rsidRDefault="00EF3FA9" w:rsidP="00EF3FA9">
      <w:pPr>
        <w:ind w:left="1440"/>
        <w:rPr>
          <w:rFonts w:cs="Calibri"/>
          <w:color w:val="000000"/>
        </w:rPr>
      </w:pPr>
      <w:r w:rsidRPr="00EF3FA9">
        <w:rPr>
          <w:rFonts w:cs="Calibri"/>
          <w:color w:val="000000"/>
        </w:rPr>
        <w:t>SEIU Local 1000 is urging CalHR to again lead the way by enacting their own SPSL measures beyond September 30th to ensure our state workforce is protected. The emergence of the COVID-19 Delta variant means that the virus continues to be a public health threat to all Californians and their young children, regardless of their vaccination status, presenting a real continual need for SPSL for state employees.</w:t>
      </w:r>
    </w:p>
    <w:p w14:paraId="11550D30" w14:textId="77777777" w:rsidR="00EF3FA9" w:rsidRPr="00EF3FA9" w:rsidRDefault="00EF3FA9" w:rsidP="00EF3FA9">
      <w:pPr>
        <w:rPr>
          <w:rFonts w:cs="Calibri"/>
          <w:color w:val="000000"/>
        </w:rPr>
      </w:pPr>
      <w:r w:rsidRPr="00EF3FA9">
        <w:rPr>
          <w:rFonts w:cs="Calibri"/>
          <w:color w:val="000000"/>
        </w:rPr>
        <w:t> </w:t>
      </w:r>
    </w:p>
    <w:p w14:paraId="06E79261" w14:textId="77777777" w:rsidR="00EF3FA9" w:rsidRPr="00EF3FA9" w:rsidRDefault="00EF3FA9" w:rsidP="00EF3FA9">
      <w:pPr>
        <w:ind w:left="720" w:firstLine="720"/>
        <w:rPr>
          <w:rFonts w:cs="Calibri"/>
          <w:color w:val="000000"/>
        </w:rPr>
      </w:pPr>
      <w:r w:rsidRPr="00EF3FA9">
        <w:rPr>
          <w:rFonts w:cs="Calibri"/>
          <w:color w:val="000000"/>
        </w:rPr>
        <w:t>Thank you for your consideration of this important matter.</w:t>
      </w:r>
    </w:p>
    <w:p w14:paraId="7CE74B18" w14:textId="77777777" w:rsidR="00EF3FA9" w:rsidRDefault="00EF3FA9" w:rsidP="00EF3FA9">
      <w:pPr>
        <w:rPr>
          <w:rFonts w:ascii="Calibri" w:hAnsi="Calibri" w:cs="Calibri"/>
          <w:color w:val="000000"/>
          <w:sz w:val="22"/>
          <w:szCs w:val="22"/>
        </w:rPr>
      </w:pPr>
      <w:r>
        <w:rPr>
          <w:rFonts w:ascii="Calibri" w:hAnsi="Calibri" w:cs="Calibri"/>
          <w:color w:val="000000"/>
          <w:sz w:val="22"/>
          <w:szCs w:val="22"/>
        </w:rPr>
        <w:t> </w:t>
      </w:r>
    </w:p>
    <w:p w14:paraId="2267130F" w14:textId="4AFA2D1E" w:rsidR="00936C0D" w:rsidRDefault="00936C0D" w:rsidP="00EF3FA9">
      <w:pPr>
        <w:ind w:left="720" w:firstLine="720"/>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Sincerely, </w:t>
      </w:r>
    </w:p>
    <w:p w14:paraId="7AA1AE4A" w14:textId="27A83748" w:rsidR="001C6D87" w:rsidRDefault="001C6D87" w:rsidP="00EF3FA9">
      <w:pPr>
        <w:ind w:left="720" w:firstLine="720"/>
        <w:rPr>
          <w:rFonts w:eastAsia="Times New Roman" w:cstheme="minorHAnsi"/>
          <w:color w:val="000000" w:themeColor="text1"/>
          <w:shd w:val="clear" w:color="auto" w:fill="FFFFFF"/>
        </w:rPr>
      </w:pPr>
    </w:p>
    <w:p w14:paraId="7B5D9C4B" w14:textId="6A12C22C" w:rsidR="001C6D87" w:rsidRPr="00EF3FA9" w:rsidRDefault="001C6D87" w:rsidP="00EF3FA9">
      <w:pPr>
        <w:ind w:left="720" w:firstLine="720"/>
        <w:rPr>
          <w:rFonts w:ascii="Calibri" w:hAnsi="Calibri" w:cs="Calibri"/>
          <w:color w:val="000000"/>
          <w:sz w:val="22"/>
          <w:szCs w:val="22"/>
        </w:rPr>
      </w:pPr>
      <w:r>
        <w:rPr>
          <w:rFonts w:ascii="Calibri" w:hAnsi="Calibri" w:cs="Calibri"/>
          <w:noProof/>
          <w:color w:val="000000"/>
          <w:sz w:val="22"/>
          <w:szCs w:val="22"/>
        </w:rPr>
        <w:drawing>
          <wp:inline distT="0" distB="0" distL="0" distR="0" wp14:anchorId="6CB00705" wp14:editId="7C54A2ED">
            <wp:extent cx="3136900" cy="52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520700"/>
                    </a:xfrm>
                    <a:prstGeom prst="rect">
                      <a:avLst/>
                    </a:prstGeom>
                  </pic:spPr>
                </pic:pic>
              </a:graphicData>
            </a:graphic>
          </wp:inline>
        </w:drawing>
      </w:r>
    </w:p>
    <w:p w14:paraId="0B17FE2F" w14:textId="77777777" w:rsidR="00936C0D" w:rsidRDefault="00936C0D" w:rsidP="00936C0D">
      <w:pPr>
        <w:spacing w:line="276" w:lineRule="auto"/>
        <w:rPr>
          <w:rFonts w:eastAsia="Times New Roman" w:cstheme="minorHAnsi"/>
          <w:color w:val="000000" w:themeColor="text1"/>
          <w:shd w:val="clear" w:color="auto" w:fill="FFFFFF"/>
        </w:rPr>
      </w:pPr>
    </w:p>
    <w:p w14:paraId="6752E4DD" w14:textId="219BACEB" w:rsidR="00936C0D" w:rsidRDefault="00936C0D" w:rsidP="00936C0D">
      <w:pPr>
        <w:spacing w:line="276" w:lineRule="auto"/>
        <w:ind w:left="720" w:firstLine="720"/>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Richard Louis Brown</w:t>
      </w:r>
    </w:p>
    <w:p w14:paraId="7222D7E3" w14:textId="77777777" w:rsidR="00936C0D" w:rsidRPr="009F626C" w:rsidRDefault="00936C0D" w:rsidP="00936C0D">
      <w:pPr>
        <w:spacing w:line="276" w:lineRule="auto"/>
        <w:ind w:left="720" w:firstLine="720"/>
        <w:rPr>
          <w:rFonts w:eastAsia="Times New Roman" w:cstheme="minorHAnsi"/>
          <w:color w:val="000000" w:themeColor="text1"/>
        </w:rPr>
      </w:pPr>
      <w:r>
        <w:rPr>
          <w:rFonts w:eastAsia="Times New Roman" w:cstheme="minorHAnsi"/>
          <w:color w:val="000000" w:themeColor="text1"/>
          <w:shd w:val="clear" w:color="auto" w:fill="FFFFFF"/>
        </w:rPr>
        <w:t>President, SEIU Local 1000</w:t>
      </w:r>
    </w:p>
    <w:p w14:paraId="007EA266" w14:textId="77777777" w:rsidR="001A0FF1" w:rsidRDefault="001A0FF1" w:rsidP="001A1415">
      <w:pPr>
        <w:spacing w:before="240"/>
        <w:ind w:left="1080"/>
      </w:pPr>
    </w:p>
    <w:sectPr w:rsidR="001A0FF1" w:rsidSect="007C497E">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C84B2" w14:textId="77777777" w:rsidR="00061BB9" w:rsidRDefault="00061BB9" w:rsidP="001A1415">
      <w:r>
        <w:separator/>
      </w:r>
    </w:p>
  </w:endnote>
  <w:endnote w:type="continuationSeparator" w:id="0">
    <w:p w14:paraId="66640154" w14:textId="77777777" w:rsidR="00061BB9" w:rsidRDefault="00061BB9" w:rsidP="001A1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07C77" w14:textId="77777777" w:rsidR="00305744" w:rsidRDefault="00305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144E5" w14:textId="77777777" w:rsidR="00305744" w:rsidRDefault="00305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4DC12" w14:textId="77777777" w:rsidR="00305744" w:rsidRDefault="00305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44051" w14:textId="77777777" w:rsidR="00061BB9" w:rsidRDefault="00061BB9" w:rsidP="001A1415">
      <w:r>
        <w:separator/>
      </w:r>
    </w:p>
  </w:footnote>
  <w:footnote w:type="continuationSeparator" w:id="0">
    <w:p w14:paraId="64CBB283" w14:textId="77777777" w:rsidR="00061BB9" w:rsidRDefault="00061BB9" w:rsidP="001A1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36644" w14:textId="77777777" w:rsidR="001A1415" w:rsidRDefault="00061BB9">
    <w:pPr>
      <w:pStyle w:val="Header"/>
    </w:pPr>
    <w:r>
      <w:rPr>
        <w:noProof/>
      </w:rPr>
      <w:pict w14:anchorId="22758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S15-0119_LH"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59 21600 21559 21600 0 -26 0">
          <v:imagedata r:id="rId1" o:title="S15-0119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7415" w14:textId="0D51FF1C" w:rsidR="001A1415" w:rsidRDefault="00B27C2B">
    <w:pPr>
      <w:pStyle w:val="Header"/>
    </w:pPr>
    <w:r>
      <w:rPr>
        <w:noProof/>
      </w:rPr>
      <w:drawing>
        <wp:anchor distT="0" distB="0" distL="114300" distR="114300" simplePos="0" relativeHeight="251661312" behindDoc="1" locked="0" layoutInCell="1" allowOverlap="1" wp14:anchorId="28F5A40D" wp14:editId="5C7C9CB0">
          <wp:simplePos x="0" y="0"/>
          <wp:positionH relativeFrom="column">
            <wp:posOffset>-1143000</wp:posOffset>
          </wp:positionH>
          <wp:positionV relativeFrom="paragraph">
            <wp:posOffset>-457200</wp:posOffset>
          </wp:positionV>
          <wp:extent cx="7772275" cy="1005823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72275" cy="1005823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30AE4" w14:textId="77777777" w:rsidR="001A1415" w:rsidRDefault="00061BB9">
    <w:pPr>
      <w:pStyle w:val="Header"/>
    </w:pPr>
    <w:r>
      <w:rPr>
        <w:noProof/>
      </w:rPr>
      <w:pict w14:anchorId="61E89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S15-0119_LH"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59 21600 21559 21600 0 -26 0">
          <v:imagedata r:id="rId1" o:title="S15-0119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78C"/>
    <w:multiLevelType w:val="hybridMultilevel"/>
    <w:tmpl w:val="C3CA92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hideSpellingErrors/>
  <w:hideGrammatical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415"/>
    <w:rsid w:val="00061BB9"/>
    <w:rsid w:val="001A0FF1"/>
    <w:rsid w:val="001A1415"/>
    <w:rsid w:val="001C6D87"/>
    <w:rsid w:val="002049B4"/>
    <w:rsid w:val="00220738"/>
    <w:rsid w:val="002C0D4F"/>
    <w:rsid w:val="00305744"/>
    <w:rsid w:val="00337A9B"/>
    <w:rsid w:val="00383A02"/>
    <w:rsid w:val="003A3B4B"/>
    <w:rsid w:val="00405B74"/>
    <w:rsid w:val="004447D1"/>
    <w:rsid w:val="005F12AA"/>
    <w:rsid w:val="005F4880"/>
    <w:rsid w:val="006505ED"/>
    <w:rsid w:val="006E5EE9"/>
    <w:rsid w:val="007C497E"/>
    <w:rsid w:val="007E3AA6"/>
    <w:rsid w:val="00822429"/>
    <w:rsid w:val="008F3DFA"/>
    <w:rsid w:val="008F7BE7"/>
    <w:rsid w:val="00936C0D"/>
    <w:rsid w:val="00965B0A"/>
    <w:rsid w:val="00985A88"/>
    <w:rsid w:val="009920CB"/>
    <w:rsid w:val="009F2E98"/>
    <w:rsid w:val="00A56894"/>
    <w:rsid w:val="00B13642"/>
    <w:rsid w:val="00B27C2B"/>
    <w:rsid w:val="00B325A7"/>
    <w:rsid w:val="00B67E58"/>
    <w:rsid w:val="00C50997"/>
    <w:rsid w:val="00C75B96"/>
    <w:rsid w:val="00C97E42"/>
    <w:rsid w:val="00CC2482"/>
    <w:rsid w:val="00D6385D"/>
    <w:rsid w:val="00D72A7A"/>
    <w:rsid w:val="00E94795"/>
    <w:rsid w:val="00EF3FA9"/>
    <w:rsid w:val="00F71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BE9B692"/>
  <w14:defaultImageDpi w14:val="300"/>
  <w15:docId w15:val="{90EC1524-A5B3-4792-BCE5-F1A1BA78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415"/>
    <w:pPr>
      <w:tabs>
        <w:tab w:val="center" w:pos="4320"/>
        <w:tab w:val="right" w:pos="8640"/>
      </w:tabs>
    </w:pPr>
  </w:style>
  <w:style w:type="character" w:customStyle="1" w:styleId="HeaderChar">
    <w:name w:val="Header Char"/>
    <w:basedOn w:val="DefaultParagraphFont"/>
    <w:link w:val="Header"/>
    <w:uiPriority w:val="99"/>
    <w:rsid w:val="001A1415"/>
  </w:style>
  <w:style w:type="paragraph" w:styleId="Footer">
    <w:name w:val="footer"/>
    <w:basedOn w:val="Normal"/>
    <w:link w:val="FooterChar"/>
    <w:uiPriority w:val="99"/>
    <w:unhideWhenUsed/>
    <w:rsid w:val="001A1415"/>
    <w:pPr>
      <w:tabs>
        <w:tab w:val="center" w:pos="4320"/>
        <w:tab w:val="right" w:pos="8640"/>
      </w:tabs>
    </w:pPr>
  </w:style>
  <w:style w:type="character" w:customStyle="1" w:styleId="FooterChar">
    <w:name w:val="Footer Char"/>
    <w:basedOn w:val="DefaultParagraphFont"/>
    <w:link w:val="Footer"/>
    <w:uiPriority w:val="99"/>
    <w:rsid w:val="001A1415"/>
  </w:style>
  <w:style w:type="paragraph" w:styleId="BalloonText">
    <w:name w:val="Balloon Text"/>
    <w:basedOn w:val="Normal"/>
    <w:link w:val="BalloonTextChar"/>
    <w:uiPriority w:val="99"/>
    <w:semiHidden/>
    <w:unhideWhenUsed/>
    <w:rsid w:val="00B27C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7C2B"/>
    <w:rPr>
      <w:rFonts w:ascii="Lucida Grande" w:hAnsi="Lucida Grande" w:cs="Lucida Grande"/>
      <w:sz w:val="18"/>
      <w:szCs w:val="18"/>
    </w:rPr>
  </w:style>
  <w:style w:type="character" w:styleId="Hyperlink">
    <w:name w:val="Hyperlink"/>
    <w:basedOn w:val="DefaultParagraphFont"/>
    <w:uiPriority w:val="99"/>
    <w:semiHidden/>
    <w:unhideWhenUsed/>
    <w:rsid w:val="001A0FF1"/>
    <w:rPr>
      <w:color w:val="0000FF"/>
      <w:u w:val="single"/>
    </w:rPr>
  </w:style>
  <w:style w:type="paragraph" w:styleId="ListParagraph">
    <w:name w:val="List Paragraph"/>
    <w:basedOn w:val="Normal"/>
    <w:uiPriority w:val="34"/>
    <w:qFormat/>
    <w:rsid w:val="00936C0D"/>
    <w:pPr>
      <w:ind w:left="720"/>
      <w:contextualSpacing/>
    </w:pPr>
    <w:rPr>
      <w:rFonts w:eastAsiaTheme="minorHAnsi"/>
    </w:rPr>
  </w:style>
  <w:style w:type="character" w:customStyle="1" w:styleId="apple-converted-space">
    <w:name w:val="apple-converted-space"/>
    <w:basedOn w:val="DefaultParagraphFont"/>
    <w:rsid w:val="00EF3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836439">
      <w:bodyDiv w:val="1"/>
      <w:marLeft w:val="0"/>
      <w:marRight w:val="0"/>
      <w:marTop w:val="0"/>
      <w:marBottom w:val="0"/>
      <w:divBdr>
        <w:top w:val="none" w:sz="0" w:space="0" w:color="auto"/>
        <w:left w:val="none" w:sz="0" w:space="0" w:color="auto"/>
        <w:bottom w:val="none" w:sz="0" w:space="0" w:color="auto"/>
        <w:right w:val="none" w:sz="0" w:space="0" w:color="auto"/>
      </w:divBdr>
    </w:div>
    <w:div w:id="1161042908">
      <w:bodyDiv w:val="1"/>
      <w:marLeft w:val="0"/>
      <w:marRight w:val="0"/>
      <w:marTop w:val="0"/>
      <w:marBottom w:val="0"/>
      <w:divBdr>
        <w:top w:val="none" w:sz="0" w:space="0" w:color="auto"/>
        <w:left w:val="none" w:sz="0" w:space="0" w:color="auto"/>
        <w:bottom w:val="none" w:sz="0" w:space="0" w:color="auto"/>
        <w:right w:val="none" w:sz="0" w:space="0" w:color="auto"/>
      </w:divBdr>
    </w:div>
    <w:div w:id="1875774590">
      <w:bodyDiv w:val="1"/>
      <w:marLeft w:val="0"/>
      <w:marRight w:val="0"/>
      <w:marTop w:val="0"/>
      <w:marBottom w:val="0"/>
      <w:divBdr>
        <w:top w:val="none" w:sz="0" w:space="0" w:color="auto"/>
        <w:left w:val="none" w:sz="0" w:space="0" w:color="auto"/>
        <w:bottom w:val="none" w:sz="0" w:space="0" w:color="auto"/>
        <w:right w:val="none" w:sz="0" w:space="0" w:color="auto"/>
      </w:divBdr>
    </w:div>
    <w:div w:id="20427834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fisherphillips.com/news-insights/california-to-enact-new-covid-19-supplemental-paid-sick-leave-requirement.htm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SEIU Local 1000</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Rylee</dc:creator>
  <cp:keywords/>
  <dc:description/>
  <cp:lastModifiedBy>Microsoft Office User</cp:lastModifiedBy>
  <cp:revision>2</cp:revision>
  <cp:lastPrinted>2022-01-14T01:48:00Z</cp:lastPrinted>
  <dcterms:created xsi:type="dcterms:W3CDTF">2022-01-14T02:17:00Z</dcterms:created>
  <dcterms:modified xsi:type="dcterms:W3CDTF">2022-01-14T02:17:00Z</dcterms:modified>
</cp:coreProperties>
</file>